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镇海中学台州分校202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秋季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教师招聘报名表</w:t>
      </w:r>
    </w:p>
    <w:tbl>
      <w:tblPr>
        <w:tblStyle w:val="5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是否师范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学段与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取得情况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（从高中开始）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起止年月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val="en-US" w:eastAsia="zh-CN"/>
              </w:rPr>
              <w:t>实习需注明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48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1Yjg0NmJiNDRmNGQ2MTk0MzhlYjRkMmNmY2UyMjEifQ=="/>
  </w:docVars>
  <w:rsids>
    <w:rsidRoot w:val="00FA26A3"/>
    <w:rsid w:val="0032506D"/>
    <w:rsid w:val="006B5865"/>
    <w:rsid w:val="0093457C"/>
    <w:rsid w:val="009903EB"/>
    <w:rsid w:val="009B2B6F"/>
    <w:rsid w:val="00FA26A3"/>
    <w:rsid w:val="30306AFC"/>
    <w:rsid w:val="3D500BB8"/>
    <w:rsid w:val="791F326B"/>
    <w:rsid w:val="7FED8CAF"/>
    <w:rsid w:val="8BAB2DA9"/>
    <w:rsid w:val="F95B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2022-03-01T16:32:00Z</dcterms:created>
  <dc:creator>starfall</dc:creator>
  <cp:lastModifiedBy>汤</cp:lastModifiedBy>
  <dcterms:modified xsi:type="dcterms:W3CDTF">2022-11-07T13:38:07Z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2052-11.1.0.12763</vt:lpwstr>
  </property>
</Properties>
</file>