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河南省2017年统一考试录用公务员专业需求类别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英语类：英语、英语教育、应用英语、商务英语。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生物类：生物科学、应用生物科学、生物技术、生物工程、生物信息学、生物信息技术。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化学类：化学、应用化学、化学工程与工艺。</w:t>
      </w:r>
    </w:p>
    <w:p>
      <w:pPr>
        <w:ind w:firstLine="63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1"/>
    <w:rsid w:val="00105C21"/>
    <w:rsid w:val="00E474D1"/>
    <w:rsid w:val="49114621"/>
    <w:rsid w:val="5E3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275</Words>
  <Characters>1571</Characters>
  <Lines>13</Lines>
  <Paragraphs>3</Paragraphs>
  <TotalTime>3</TotalTime>
  <ScaleCrop>false</ScaleCrop>
  <LinksUpToDate>false</LinksUpToDate>
  <CharactersWithSpaces>1843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2017-10-30T07:59:00Z</dcterms:created>
  <dc:creator>User</dc:creator>
  <cp:lastModifiedBy>Administrator</cp:lastModifiedBy>
  <dcterms:modified xsi:type="dcterms:W3CDTF">2018-04-24T07:56:44Z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