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5179"/>
        <w:gridCol w:w="1730"/>
      </w:tblGrid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721E5B">
              <w:rPr>
                <w:rFonts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721E5B">
              <w:rPr>
                <w:rFonts w:hAnsi="宋体" w:hint="eastAsia"/>
                <w:b/>
                <w:bCs/>
                <w:sz w:val="24"/>
              </w:rPr>
              <w:t>专业（或方向）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721E5B">
              <w:rPr>
                <w:rFonts w:hAnsi="宋体" w:hint="eastAsia"/>
                <w:b/>
                <w:bCs/>
                <w:sz w:val="24"/>
              </w:rPr>
              <w:t>人数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政治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政治类、哲学类、马克思主义理论类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3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Merge w:val="restart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语文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中国语言文学类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8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文秘或人力资源管理类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数学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数学类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8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Merge w:val="restart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英语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外国语言文学类（英语）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7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外国语言文学类（英语口语）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物理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物理学类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5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化学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化学类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生物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生物科学类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历史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历史学类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地理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地理科学类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Merge w:val="restart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计算机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计算机科学与技术类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计算机科学与技术类（网络</w:t>
            </w:r>
            <w:r>
              <w:rPr>
                <w:rFonts w:hAnsi="宋体" w:hint="eastAsia"/>
                <w:bCs/>
                <w:sz w:val="24"/>
              </w:rPr>
              <w:t>管理</w:t>
            </w:r>
            <w:r w:rsidRPr="00721E5B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Merge w:val="restart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体育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体育教育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足球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Merge w:val="restart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音乐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声乐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器乐</w:t>
            </w:r>
            <w:r w:rsidRPr="00721E5B">
              <w:rPr>
                <w:bCs/>
                <w:sz w:val="24"/>
              </w:rPr>
              <w:t>&lt;</w:t>
            </w:r>
            <w:r w:rsidRPr="00721E5B">
              <w:rPr>
                <w:rFonts w:hAnsi="宋体" w:hint="eastAsia"/>
                <w:bCs/>
                <w:sz w:val="24"/>
              </w:rPr>
              <w:t>钢琴或古筝</w:t>
            </w:r>
            <w:r w:rsidRPr="00721E5B">
              <w:rPr>
                <w:bCs/>
                <w:sz w:val="24"/>
              </w:rPr>
              <w:t>&gt;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125"/>
        </w:trPr>
        <w:tc>
          <w:tcPr>
            <w:tcW w:w="1676" w:type="dxa"/>
            <w:vMerge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舞蹈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美术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int="eastAsia"/>
                <w:bCs/>
                <w:sz w:val="24"/>
              </w:rPr>
              <w:t>绘画、艺术设计类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2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心理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int="eastAsia"/>
                <w:bCs/>
                <w:sz w:val="24"/>
              </w:rPr>
              <w:t>心理教育类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校医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int="eastAsia"/>
                <w:bCs/>
                <w:sz w:val="24"/>
              </w:rPr>
              <w:t>公共卫生类、全科医学类等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492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图书管理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int="eastAsia"/>
                <w:bCs/>
                <w:sz w:val="24"/>
              </w:rPr>
              <w:t>图书管理类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  <w:tr w:rsidR="00F73B50" w:rsidRPr="00C43D83" w:rsidTr="00D36AF5">
        <w:trPr>
          <w:trHeight w:val="505"/>
        </w:trPr>
        <w:tc>
          <w:tcPr>
            <w:tcW w:w="1676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Ansi="宋体" w:hint="eastAsia"/>
                <w:bCs/>
                <w:sz w:val="24"/>
              </w:rPr>
              <w:t>综合实践</w:t>
            </w:r>
          </w:p>
        </w:tc>
        <w:tc>
          <w:tcPr>
            <w:tcW w:w="5179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rFonts w:hint="eastAsia"/>
                <w:bCs/>
                <w:sz w:val="24"/>
              </w:rPr>
              <w:t>教育技术学、现代教育技术、物理学类等</w:t>
            </w:r>
          </w:p>
        </w:tc>
        <w:tc>
          <w:tcPr>
            <w:tcW w:w="1730" w:type="dxa"/>
            <w:vAlign w:val="center"/>
          </w:tcPr>
          <w:p w:rsidR="00F73B50" w:rsidRPr="00721E5B" w:rsidRDefault="00F73B50" w:rsidP="00C26259">
            <w:pPr>
              <w:adjustRightInd w:val="0"/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 w:rsidRPr="00721E5B">
              <w:rPr>
                <w:bCs/>
                <w:sz w:val="24"/>
              </w:rPr>
              <w:t>1</w:t>
            </w:r>
            <w:r w:rsidRPr="00721E5B">
              <w:rPr>
                <w:rFonts w:hAnsi="宋体" w:hint="eastAsia"/>
                <w:bCs/>
                <w:sz w:val="24"/>
              </w:rPr>
              <w:t>人</w:t>
            </w:r>
          </w:p>
        </w:tc>
      </w:tr>
    </w:tbl>
    <w:p w:rsidR="00F73B50" w:rsidRPr="00C26259" w:rsidRDefault="00F73B50" w:rsidP="00C262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招聘岗位及专业（方向）目录</w:t>
      </w:r>
    </w:p>
    <w:sectPr w:rsidR="00F73B50" w:rsidRPr="00C26259" w:rsidSect="00C26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50" w:rsidRDefault="00F73B50" w:rsidP="00BB637C">
      <w:r>
        <w:separator/>
      </w:r>
    </w:p>
  </w:endnote>
  <w:endnote w:type="continuationSeparator" w:id="0">
    <w:p w:rsidR="00F73B50" w:rsidRDefault="00F73B50" w:rsidP="00BB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50" w:rsidRDefault="00F73B50" w:rsidP="00BB637C">
      <w:r>
        <w:separator/>
      </w:r>
    </w:p>
  </w:footnote>
  <w:footnote w:type="continuationSeparator" w:id="0">
    <w:p w:rsidR="00F73B50" w:rsidRDefault="00F73B50" w:rsidP="00BB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 w:rsidP="00BD39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50" w:rsidRDefault="00F73B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37C"/>
    <w:rsid w:val="001B5AA1"/>
    <w:rsid w:val="005725EE"/>
    <w:rsid w:val="005C5694"/>
    <w:rsid w:val="005D07E8"/>
    <w:rsid w:val="005E0A0F"/>
    <w:rsid w:val="00687ADD"/>
    <w:rsid w:val="00721E5B"/>
    <w:rsid w:val="007548D5"/>
    <w:rsid w:val="009551AE"/>
    <w:rsid w:val="009A0454"/>
    <w:rsid w:val="009C6DEC"/>
    <w:rsid w:val="00AA11A1"/>
    <w:rsid w:val="00B63528"/>
    <w:rsid w:val="00BB637C"/>
    <w:rsid w:val="00BD39E8"/>
    <w:rsid w:val="00BE78F8"/>
    <w:rsid w:val="00C26259"/>
    <w:rsid w:val="00C43D83"/>
    <w:rsid w:val="00C62391"/>
    <w:rsid w:val="00D36AF5"/>
    <w:rsid w:val="00E915D9"/>
    <w:rsid w:val="00F7030D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7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3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63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37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1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30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56</Words>
  <Characters>322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2018-04-28T09:47:00Z</cp:lastPrinted>
  <dcterms:created xsi:type="dcterms:W3CDTF">2018-04-19T00:43:00Z</dcterms:created>
  <dcterms:modified xsi:type="dcterms:W3CDTF">2018-04-28T10:01:00Z</dcterms:modified>
</cp:coreProperties>
</file>