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3" w:lineRule="atLeast"/>
        <w:ind w:left="0" w:right="0" w:firstLine="538"/>
      </w:pPr>
      <w:r>
        <w:rPr>
          <w:rFonts w:ascii="仿宋_GB2312" w:hAnsi="微软雅黑" w:eastAsia="仿宋_GB2312" w:cs="仿宋_GB2312"/>
          <w:color w:val="666666"/>
          <w:sz w:val="23"/>
          <w:szCs w:val="23"/>
        </w:rPr>
        <w:t>教师资格认定程序时间安排</w:t>
      </w:r>
    </w:p>
    <w:tbl>
      <w:tblPr>
        <w:tblW w:w="789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475"/>
        <w:gridCol w:w="1369"/>
        <w:gridCol w:w="2053"/>
        <w:gridCol w:w="2664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15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程序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时   间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对象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15" w:type="dxa"/>
        </w:trPr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网上申报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9月21日～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9月29日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(网站开放时间为每个</w:t>
            </w:r>
            <w:r>
              <w:rPr>
                <w:rStyle w:val="4"/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工作日</w:t>
            </w: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的8:30-20:00)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全国统考合格的申请人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登录中国教师资格网：</w:t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fldChar w:fldCharType="begin"/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instrText xml:space="preserve"> HYPERLINK "http://www.jszg.edu.cn/" </w:instrText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fldChar w:fldCharType="separate"/>
            </w:r>
            <w:r>
              <w:rPr>
                <w:rStyle w:val="6"/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t>www.jszg.edu.cn</w:t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  <w:t>选择“全国统考合格认定申请人”入口。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15" w:type="dxa"/>
        </w:trPr>
        <w:tc>
          <w:tcPr>
            <w:tcW w:w="86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已取得《浙江省教师资格申请人员教育学、心理学考试合格证书》的幼儿园教师资格证申请人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登录中国教师资格网：</w:t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fldChar w:fldCharType="begin"/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instrText xml:space="preserve"> HYPERLINK "http://www.jszg.edu.cn/" </w:instrText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fldChar w:fldCharType="separate"/>
            </w:r>
            <w:r>
              <w:rPr>
                <w:rStyle w:val="6"/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t>www.jszg.edu.cn</w:t>
            </w:r>
            <w:r>
              <w:rPr>
                <w:rFonts w:hint="default" w:ascii="仿宋_GB2312" w:hAnsi="微软雅黑" w:eastAsia="仿宋_GB2312" w:cs="仿宋_GB2312"/>
                <w:color w:val="444444"/>
                <w:sz w:val="17"/>
                <w:szCs w:val="17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  <w:t>选择“未参加全国统考认定申请人”入口。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tblCellSpacing w:w="15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确认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10月10日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～12日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所有申请人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带齐申请材料（见附件），到县教育局办理。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tblCellSpacing w:w="15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体检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10月16日6:30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所有申请人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空腹，到人民医院五楼体检中心。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15" w:type="dxa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能力测试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面试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10月26日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上午8:00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已取得《浙江省教师资格申请人员教育学、心理学考试合格证书》的</w:t>
            </w:r>
            <w:r>
              <w:rPr>
                <w:rStyle w:val="4"/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幼儿园</w:t>
            </w: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教师资格证申请人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测试地点：待定。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具体事项通知见天台教育信息网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tblCellSpacing w:w="15" w:type="dxa"/>
        </w:trPr>
        <w:tc>
          <w:tcPr>
            <w:tcW w:w="3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笔试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10月26日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下午2:30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非师范教育类专业毕业，已取得《浙江省教师资格申请人员教育学、心理学考试合格证书》且申请任教学科与毕业专业不一致的</w:t>
            </w:r>
            <w:r>
              <w:rPr>
                <w:rStyle w:val="4"/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幼儿园</w:t>
            </w: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教师资格证申请人。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测试地点：待定。</w:t>
            </w: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通知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10月30日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能力测试成绩在天台教育信息网上通知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15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审核、审批公示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11月1日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～11月17日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拟认定信息在天台教育信息网公示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发证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11月20日后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</w:pP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采用</w:t>
            </w:r>
            <w:r>
              <w:rPr>
                <w:rStyle w:val="4"/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快递</w:t>
            </w:r>
            <w:r>
              <w:rPr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的方式将《教师资格证书》送至各位申请人手中。</w:t>
            </w:r>
            <w:r>
              <w:rPr>
                <w:rStyle w:val="4"/>
                <w:rFonts w:hint="default" w:ascii="仿宋_GB2312" w:hAnsi="微软雅黑" w:eastAsia="仿宋_GB2312" w:cs="仿宋_GB2312"/>
                <w:color w:val="666666"/>
                <w:sz w:val="17"/>
                <w:szCs w:val="17"/>
              </w:rPr>
              <w:t>各位申请人进行网报时，务必在“通讯地址”一栏中写上有效投递的地址。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1" w:lineRule="atLeast"/>
        <w:ind w:left="0" w:right="0"/>
      </w:pPr>
      <w:r>
        <w:rPr>
          <w:rFonts w:hint="default" w:ascii="仿宋_GB2312" w:hAnsi="微软雅黑" w:eastAsia="仿宋_GB2312" w:cs="仿宋_GB2312"/>
          <w:color w:val="666666"/>
          <w:sz w:val="20"/>
          <w:szCs w:val="20"/>
        </w:rPr>
        <w:t>注：县级认定范围：幼儿园、小学、初级中学教师资格；市级认定范围：高级中学、中等职业学校（实习指导）教师资格。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25537"/>
    <w:rsid w:val="3C025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2017-09-14T02:51:00Z</dcterms:created>
  <dc:creator>ASUS</dc:creator>
  <cp:lastModifiedBy>ASUS</cp:lastModifiedBy>
  <dcterms:modified xsi:type="dcterms:W3CDTF">2017-09-14T02:51:37Z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